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医院会议内容摘要。</w:t>
      </w:r>
    </w:p>
    <w:p>
      <w:pPr>
        <w:spacing w:line="680" w:lineRule="exact"/>
        <w:jc w:val="left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内部资料  注意保密  请勿外传</w:t>
      </w: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书记信箱:http://www.hdyfy.com/about/secretary.html</w:t>
      </w:r>
    </w:p>
    <w:p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院长信箱:http://www.hdyfy.com/about/message.html</w:t>
      </w:r>
    </w:p>
    <w:p>
      <w:pPr>
        <w:pStyle w:val="2"/>
        <w:numPr>
          <w:ilvl w:val="0"/>
          <w:numId w:val="1"/>
        </w:numPr>
        <w:ind w:left="63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通报了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2021年11月第2周院内疫情防控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有关情况。</w:t>
      </w:r>
    </w:p>
    <w:p>
      <w:pPr>
        <w:pStyle w:val="2"/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通报了近期疫情防控督查情况，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疫情防控督查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后三名科室是：</w:t>
      </w: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①</w:t>
      </w:r>
      <w:r>
        <w:rPr>
          <w:rFonts w:hint="eastAsia" w:eastAsia="仿宋_GB2312" w:cs="Calibri"/>
          <w:sz w:val="32"/>
          <w:szCs w:val="32"/>
          <w:lang w:val="en-US" w:eastAsia="zh-CN"/>
        </w:rPr>
        <w:t>感染科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②</w:t>
      </w:r>
      <w:r>
        <w:rPr>
          <w:rFonts w:hint="eastAsia" w:eastAsia="仿宋_GB2312" w:cs="Calibri"/>
          <w:sz w:val="32"/>
          <w:szCs w:val="32"/>
          <w:lang w:val="en-US" w:eastAsia="zh-CN"/>
        </w:rPr>
        <w:t>呼吸二病区；</w:t>
      </w: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③</w:t>
      </w:r>
      <w:r>
        <w:rPr>
          <w:rFonts w:hint="eastAsia" w:eastAsia="仿宋_GB2312" w:cs="Calibri"/>
          <w:sz w:val="32"/>
          <w:szCs w:val="32"/>
          <w:lang w:val="en-US" w:eastAsia="zh-CN"/>
        </w:rPr>
        <w:t>耳鼻喉、眼科、口腔科联合病区。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通报的科室要认真整改，其他科室要引以为戒，严格落实疫情防控各项责任。2、通报了全国疫情情况；3、通报了省内疫情情况；4、通报了全国中高风险地区情况；5、通报了省内中高风险地区情况；6、通报了11月16-11月20日未做核酸人员名单。要求以上通报的个人按时间要求进行核酸检测，下次要避免此类问题的发生。科室主任为第一责任人，要加强督导，监督落实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审计科汇报了我院住院医疗欠费管理制度（试行）。为规范住院医疗欠费行为，堵塞管理漏洞，遏制欠费、漏费、逃费现象发生，特制定此制度。主要内容有：设置预交款余额的限额；欠费记账管理；欠费结算管理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处罚规定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；组织结构。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院长张双林做了《学科建设推动医院高质量发展为等级评审复审筑牢根基》管理培训讲座。主要内容有:1、学科建设的重要性：推动医院全面发展的重要途径；打造医院优质品牌的重要手段；实现医院发展规划的重要支撑；提升医院核心竞争力的重大举措。2、学科建设目标和方向：一个目标：建立健全现代医院管理制度；一条主线：坚持和加强党对公立医院的全面领导；三个转变：发展方式从规模扩张转向提质增效；运行模式从粗放管理转向精细化管理；资源配置从注重物质要素转向更加注重人才技术要素。三个提高：高质量、高效率、高待遇。聚焦五新：构建新体系、引领新趋势、提升新效能、激活新动力、建设新文化。3、推动医院高质量发展和等级评审复审工作：等级评审复审与高质量发展；患者为中心推进一体化诊疗；探索MDT助推学科融通共进；重视人才引培蓄积发展动能；依托平台医教研产协同创新；考核督导管理激发内生活力；智慧远程共建提高辐射广度；绩效运营管理引导提质增效；强化管理保障医疗质量安全。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院长张双林在院办公会等会议上强调：1、全国疫情开始向好，但仍然不能放松，要继续严格管理，网格化督导。要严格执行核酸检测制度和疫苗接种工作。外出请假制度可以不用书记院长双签字，但仍需要全院全员外出开封履行请假手续，包括节假日在内。2.发热门诊需要整改的事项，相关部门要按时间节点推进，不能耽误验收。3.关于“院中院”的设置调研，在管理层和专业代表层面已进行调研讨论，相关部门要提出合理化的建议报到院办和医务部汇总，以便参考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党委书记陈岷江在党委会等会议上强调：1.要于认真学习贯彻党的十九届六中全会精神、省第十一次党代会精神，切实把会议精神转化为工作思路、细化为实际举措、实化为具体行动；2.医院疫情防控制度已基本完善，但在落实上不够到位，全院各科室要狠抓制度落实、提升制度执行力；3.要将医院各级会议精神及时传达到医院每位职工，切实把思想和行动统一到医院的决策部署上来；4.严格落实《职工核酸检测管理制度》要求，对于上周未按时做核酸检测人员名单及时查明原因，按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规定进行处理。</w:t>
      </w:r>
    </w:p>
    <w:p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2C08B5"/>
    <w:multiLevelType w:val="singleLevel"/>
    <w:tmpl w:val="FA2C08B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3EFB5ED"/>
    <w:multiLevelType w:val="singleLevel"/>
    <w:tmpl w:val="13EFB5ED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45805"/>
    <w:rsid w:val="06763E0D"/>
    <w:rsid w:val="0A9926DB"/>
    <w:rsid w:val="15FC3115"/>
    <w:rsid w:val="1992186D"/>
    <w:rsid w:val="37160A8C"/>
    <w:rsid w:val="385E4E48"/>
    <w:rsid w:val="3DF13BF1"/>
    <w:rsid w:val="426E79CE"/>
    <w:rsid w:val="435825DD"/>
    <w:rsid w:val="491B0051"/>
    <w:rsid w:val="64F25DE5"/>
    <w:rsid w:val="69A04061"/>
    <w:rsid w:val="6E345805"/>
    <w:rsid w:val="6F290782"/>
    <w:rsid w:val="74A800B0"/>
    <w:rsid w:val="79E41D48"/>
    <w:rsid w:val="7F4C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2021-11-22T07:57:00Z</dcterms:created>
  <dc:creator>℡</dc:creator>
  <cp:lastModifiedBy>Coisini</cp:lastModifiedBy>
  <dcterms:modified xsi:type="dcterms:W3CDTF">2021-11-26T01:18:58Z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9AA1241853B24DD3A8CFD5DBDB6300DF</vt:lpwstr>
  </property>
</Properties>
</file>